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997A5" w14:textId="77777777" w:rsidR="00D07E45" w:rsidRDefault="00D07E45">
      <w:pPr>
        <w:widowControl w:val="0"/>
        <w:tabs>
          <w:tab w:val="center" w:pos="4680"/>
        </w:tabs>
      </w:pPr>
      <w:r>
        <w:rPr>
          <w:b/>
        </w:rPr>
        <w:tab/>
        <w:t>TABLE OF CONTENT</w:t>
      </w:r>
      <w:r w:rsidR="00E94757">
        <w:rPr>
          <w:b/>
        </w:rPr>
        <w:t>S</w:t>
      </w:r>
    </w:p>
    <w:p w14:paraId="3FEB98AA" w14:textId="77777777" w:rsidR="00D07E45" w:rsidRDefault="00D07E45">
      <w:pPr>
        <w:widowControl w:val="0"/>
        <w:tabs>
          <w:tab w:val="right" w:pos="9360"/>
        </w:tabs>
      </w:pPr>
      <w:r>
        <w:tab/>
        <w:t>P</w:t>
      </w:r>
      <w:r w:rsidR="0049586B">
        <w:t>OLICY</w:t>
      </w:r>
    </w:p>
    <w:p w14:paraId="4C4C982F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  General Policy Statement</w:t>
      </w:r>
      <w:r w:rsidR="00D07E45">
        <w:tab/>
        <w:t>6000</w:t>
      </w:r>
    </w:p>
    <w:p w14:paraId="31772887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  Scope of Instructional Program</w:t>
      </w:r>
      <w:r w:rsidR="00D07E45">
        <w:tab/>
        <w:t>6010</w:t>
      </w:r>
    </w:p>
    <w:p w14:paraId="435A9AA2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  The Program of Instruction</w:t>
      </w:r>
      <w:r w:rsidR="00D07E45">
        <w:tab/>
        <w:t>6020</w:t>
      </w:r>
    </w:p>
    <w:p w14:paraId="05EB1FA8" w14:textId="77777777" w:rsidR="00D07E45" w:rsidRDefault="00402910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</w:t>
      </w:r>
      <w:r w:rsidR="00723B5B">
        <w:t xml:space="preserve">    </w:t>
      </w:r>
      <w:r w:rsidR="00AD456E">
        <w:t xml:space="preserve">School </w:t>
      </w:r>
      <w:r w:rsidR="00005730">
        <w:t>Instructional Hours</w:t>
      </w:r>
      <w:r w:rsidR="00D07E45">
        <w:tab/>
        <w:t>6110</w:t>
      </w:r>
    </w:p>
    <w:p w14:paraId="282A2B9A" w14:textId="77777777" w:rsidR="00336754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  </w:t>
      </w:r>
      <w:r w:rsidR="00336754">
        <w:t>Classroom Environment</w:t>
      </w:r>
      <w:r w:rsidR="00336754">
        <w:tab/>
        <w:t>6111</w:t>
      </w:r>
    </w:p>
    <w:p w14:paraId="74D775EE" w14:textId="77777777" w:rsidR="00D07E45" w:rsidRDefault="00336754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  </w:t>
      </w:r>
      <w:r w:rsidR="00AD456E">
        <w:t>School Day for Students</w:t>
      </w:r>
      <w:r w:rsidR="00D07E45">
        <w:tab/>
        <w:t>6112</w:t>
      </w:r>
    </w:p>
    <w:p w14:paraId="08D41424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  Emergencies</w:t>
      </w:r>
      <w:r w:rsidR="00D07E45">
        <w:tab/>
        <w:t>6114</w:t>
      </w:r>
    </w:p>
    <w:p w14:paraId="4B15531D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  Fire Drills</w:t>
      </w:r>
      <w:r w:rsidR="00D07E45">
        <w:tab/>
        <w:t>6115</w:t>
      </w:r>
    </w:p>
    <w:p w14:paraId="0C22558E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2C185B">
        <w:t xml:space="preserve">  </w:t>
      </w:r>
      <w:r>
        <w:t>Emergency Dismissal or Cancellation</w:t>
      </w:r>
      <w:r w:rsidR="00D07E45">
        <w:tab/>
        <w:t>6116</w:t>
      </w:r>
    </w:p>
    <w:p w14:paraId="1C38F025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Ceremonies</w:t>
      </w:r>
      <w:r w:rsidR="00AF47E2">
        <w:t xml:space="preserve">, </w:t>
      </w:r>
      <w:r>
        <w:t>Observances</w:t>
      </w:r>
      <w:r w:rsidR="00AF47E2">
        <w:t>, and the Pledge of Allegiance</w:t>
      </w:r>
      <w:r w:rsidR="00D07E45">
        <w:tab/>
        <w:t>6117</w:t>
      </w:r>
    </w:p>
    <w:p w14:paraId="4F6180D3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Safe Schools Policy</w:t>
      </w:r>
      <w:r w:rsidR="00D07E45">
        <w:tab/>
        <w:t>6120</w:t>
      </w:r>
    </w:p>
    <w:p w14:paraId="6A980022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Curriculum Review Cycle</w:t>
      </w:r>
      <w:r w:rsidR="00D07E45">
        <w:tab/>
        <w:t>6121</w:t>
      </w:r>
    </w:p>
    <w:p w14:paraId="6449FE41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Objectives of the Instructional Program</w:t>
      </w:r>
      <w:r w:rsidR="00D07E45">
        <w:tab/>
        <w:t>6200</w:t>
      </w:r>
    </w:p>
    <w:p w14:paraId="05ABDEA8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Curriculum - Development and Adoption</w:t>
      </w:r>
      <w:r w:rsidR="00D07E45">
        <w:tab/>
        <w:t>6210</w:t>
      </w:r>
    </w:p>
    <w:p w14:paraId="2D897ABF" w14:textId="77777777" w:rsidR="001731AE" w:rsidRDefault="001731A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Curriculum - Assessments</w:t>
      </w:r>
      <w:r>
        <w:tab/>
        <w:t>6211</w:t>
      </w:r>
    </w:p>
    <w:p w14:paraId="0E36AF35" w14:textId="77777777" w:rsidR="00777274" w:rsidRDefault="00777274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Assessments—Academic Content Standards </w:t>
      </w:r>
      <w:r>
        <w:tab/>
        <w:t>6212</w:t>
      </w:r>
    </w:p>
    <w:p w14:paraId="62EC321C" w14:textId="77777777" w:rsidR="00223B6E" w:rsidRDefault="00777274" w:rsidP="000A1B5F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223B6E">
        <w:t>Reading Instruction and Improvement</w:t>
      </w:r>
      <w:r w:rsidR="00223B6E">
        <w:tab/>
        <w:t>6213</w:t>
      </w:r>
    </w:p>
    <w:p w14:paraId="1A4B3C4F" w14:textId="77777777" w:rsidR="002E3074" w:rsidRDefault="00223B6E" w:rsidP="000A1B5F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1F0B79">
        <w:t>Assessment Security</w:t>
      </w:r>
      <w:r w:rsidR="002E3074">
        <w:tab/>
        <w:t>6214</w:t>
      </w:r>
    </w:p>
    <w:p w14:paraId="535557E6" w14:textId="77777777" w:rsidR="00530ED7" w:rsidRDefault="00530ED7" w:rsidP="000A1B5F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Collection of Information Relating to Dyslexia</w:t>
      </w:r>
      <w:r>
        <w:tab/>
        <w:t>6215</w:t>
      </w:r>
    </w:p>
    <w:p w14:paraId="0C19EB0C" w14:textId="77777777" w:rsidR="00D07E45" w:rsidRDefault="002E3074" w:rsidP="000A1B5F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AD456E">
        <w:t>Experimental/Innovative Program</w:t>
      </w:r>
      <w:r w:rsidR="00D07E45">
        <w:tab/>
        <w:t>6220</w:t>
      </w:r>
    </w:p>
    <w:p w14:paraId="595AF2B1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Curriculum Guides</w:t>
      </w:r>
      <w:r w:rsidR="00D07E45">
        <w:tab/>
        <w:t>6230</w:t>
      </w:r>
    </w:p>
    <w:p w14:paraId="111D4725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Homework</w:t>
      </w:r>
      <w:r w:rsidR="00D07E45">
        <w:tab/>
        <w:t>6240</w:t>
      </w:r>
    </w:p>
    <w:p w14:paraId="2B3F1DED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5F7287">
        <w:t xml:space="preserve">Purpose of </w:t>
      </w:r>
      <w:r>
        <w:t>Homework</w:t>
      </w:r>
      <w:r w:rsidR="00D07E45">
        <w:tab/>
        <w:t>6241</w:t>
      </w:r>
    </w:p>
    <w:p w14:paraId="2F6BCB84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Guidance</w:t>
      </w:r>
      <w:r w:rsidR="00D07E45">
        <w:tab/>
        <w:t>6260</w:t>
      </w:r>
    </w:p>
    <w:p w14:paraId="556B4631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Field Trips</w:t>
      </w:r>
      <w:r w:rsidR="00D07E45">
        <w:tab/>
        <w:t>6270</w:t>
      </w:r>
    </w:p>
    <w:p w14:paraId="0F70AB55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Activities</w:t>
      </w:r>
      <w:r w:rsidR="00D07E45">
        <w:tab/>
        <w:t>6280</w:t>
      </w:r>
    </w:p>
    <w:p w14:paraId="70699413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Activity Funds Management</w:t>
      </w:r>
      <w:r w:rsidR="00D07E45">
        <w:tab/>
        <w:t>6281</w:t>
      </w:r>
    </w:p>
    <w:p w14:paraId="1D627F96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School Colors</w:t>
      </w:r>
      <w:r w:rsidR="00D07E45">
        <w:tab/>
        <w:t>6282</w:t>
      </w:r>
    </w:p>
    <w:p w14:paraId="66C55982" w14:textId="77777777" w:rsidR="003E0159" w:rsidRDefault="003E0159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Concussions</w:t>
      </w:r>
      <w:r>
        <w:tab/>
        <w:t>6283</w:t>
      </w:r>
    </w:p>
    <w:p w14:paraId="3C07BD06" w14:textId="77777777" w:rsidR="005E5B93" w:rsidRDefault="005E5B93" w:rsidP="005E5B93">
      <w:pPr>
        <w:pStyle w:val="Level1"/>
        <w:tabs>
          <w:tab w:val="right" w:leader="dot" w:pos="9360"/>
        </w:tabs>
      </w:pPr>
      <w:r>
        <w:t xml:space="preserve">                  Return to Learn Protocol</w:t>
      </w:r>
      <w:r>
        <w:tab/>
        <w:t>6283A</w:t>
      </w:r>
    </w:p>
    <w:p w14:paraId="0FEB5F22" w14:textId="77777777" w:rsidR="005E5B93" w:rsidRDefault="005E5B93" w:rsidP="005E5B93">
      <w:pPr>
        <w:pStyle w:val="Level1"/>
        <w:tabs>
          <w:tab w:val="right" w:leader="dot" w:pos="9360"/>
        </w:tabs>
      </w:pPr>
      <w:r>
        <w:t xml:space="preserve">                  NDE Bridging the Gap February 2014</w:t>
      </w:r>
      <w:r>
        <w:tab/>
        <w:t>6283B</w:t>
      </w:r>
    </w:p>
    <w:p w14:paraId="53AD478F" w14:textId="77777777" w:rsidR="005E5B93" w:rsidRDefault="005E5B93" w:rsidP="005E5B93">
      <w:pPr>
        <w:pStyle w:val="Level1"/>
        <w:tabs>
          <w:tab w:val="right" w:leader="dot" w:pos="9360"/>
        </w:tabs>
      </w:pPr>
      <w:r>
        <w:t xml:space="preserve">                  NDE Bridging the Gap Appendix February 2014</w:t>
      </w:r>
      <w:r>
        <w:tab/>
        <w:t>6283C</w:t>
      </w:r>
    </w:p>
    <w:p w14:paraId="399F193C" w14:textId="77777777" w:rsidR="007D7A76" w:rsidRDefault="007D7A76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Initiations, Hazing, Secret Clubs and Outside Organizations</w:t>
      </w:r>
      <w:r>
        <w:tab/>
        <w:t>6284</w:t>
      </w:r>
    </w:p>
    <w:p w14:paraId="2797D5EF" w14:textId="77777777" w:rsidR="00BF5594" w:rsidRDefault="00BF5594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Student Participation in Athletic Contests Between Schools</w:t>
      </w:r>
      <w:r>
        <w:tab/>
        <w:t>6285</w:t>
      </w:r>
    </w:p>
    <w:p w14:paraId="06F70214" w14:textId="77777777" w:rsidR="002909E6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2909E6">
        <w:t xml:space="preserve">Return to Learn </w:t>
      </w:r>
      <w:r w:rsidR="00EA47FF">
        <w:t>From</w:t>
      </w:r>
      <w:r w:rsidR="002909E6">
        <w:t xml:space="preserve"> Cancer</w:t>
      </w:r>
      <w:r w:rsidR="002909E6">
        <w:tab/>
        <w:t>6286</w:t>
      </w:r>
    </w:p>
    <w:p w14:paraId="4D175AFC" w14:textId="77777777" w:rsidR="00AF77F0" w:rsidRDefault="0018706A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AF77F0">
        <w:t xml:space="preserve">Plagiarism, Copyrights and Patents </w:t>
      </w:r>
      <w:r w:rsidR="00AF77F0">
        <w:tab/>
        <w:t>6287</w:t>
      </w:r>
    </w:p>
    <w:p w14:paraId="140A4559" w14:textId="77777777" w:rsidR="00530ED7" w:rsidRDefault="00530ED7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Artificial Intelligence</w:t>
      </w:r>
      <w:r>
        <w:tab/>
        <w:t>6288</w:t>
      </w:r>
    </w:p>
    <w:p w14:paraId="69132BF7" w14:textId="77777777" w:rsidR="00D07E45" w:rsidRDefault="00AF77F0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AD456E">
        <w:t>Dedications and Commencement</w:t>
      </w:r>
      <w:r w:rsidR="00D07E45">
        <w:tab/>
        <w:t>6290</w:t>
      </w:r>
    </w:p>
    <w:p w14:paraId="1F8A8B42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Selection and Review of Instructional</w:t>
      </w:r>
      <w:r w:rsidR="002C185B">
        <w:t xml:space="preserve"> and Media</w:t>
      </w:r>
      <w:r>
        <w:t xml:space="preserve"> Materials</w:t>
      </w:r>
      <w:r w:rsidR="00D07E45">
        <w:tab/>
        <w:t>6300</w:t>
      </w:r>
    </w:p>
    <w:p w14:paraId="210D255E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Textbook Loans</w:t>
      </w:r>
      <w:r w:rsidR="00D07E45">
        <w:tab/>
        <w:t>6310</w:t>
      </w:r>
    </w:p>
    <w:p w14:paraId="105F3814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Parent Request</w:t>
      </w:r>
      <w:r w:rsidR="00397F2A">
        <w:t>s</w:t>
      </w:r>
      <w:r>
        <w:t xml:space="preserve"> for Exclusion</w:t>
      </w:r>
      <w:r w:rsidR="00D07E45">
        <w:tab/>
        <w:t>6320</w:t>
      </w:r>
    </w:p>
    <w:p w14:paraId="2FF72232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Recognition of Religious Beliefs and Customs</w:t>
      </w:r>
      <w:r w:rsidR="00D07E45">
        <w:tab/>
        <w:t>6360</w:t>
      </w:r>
    </w:p>
    <w:p w14:paraId="36E7A438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Acknowledgment of Religious Holidays</w:t>
      </w:r>
      <w:r w:rsidR="00D07E45">
        <w:tab/>
        <w:t>6361</w:t>
      </w:r>
    </w:p>
    <w:p w14:paraId="6F93B9D4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Religion in the Curriculum</w:t>
      </w:r>
      <w:r w:rsidR="00D07E45">
        <w:tab/>
        <w:t>6362</w:t>
      </w:r>
    </w:p>
    <w:p w14:paraId="114CF0C8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5F7287">
        <w:t xml:space="preserve">Purpose of </w:t>
      </w:r>
      <w:r>
        <w:t>Religion in the Curriculum</w:t>
      </w:r>
      <w:r w:rsidR="00D07E45">
        <w:tab/>
        <w:t>6363</w:t>
      </w:r>
    </w:p>
    <w:p w14:paraId="4FBDD863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Multicultural Education</w:t>
      </w:r>
      <w:r w:rsidR="00D07E45">
        <w:tab/>
        <w:t>6370</w:t>
      </w:r>
    </w:p>
    <w:p w14:paraId="41231C7D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lastRenderedPageBreak/>
        <w:t xml:space="preserve">   </w:t>
      </w:r>
      <w:r w:rsidR="00005730">
        <w:t>Equal Opportunity</w:t>
      </w:r>
      <w:r>
        <w:t>: Instruction Program</w:t>
      </w:r>
      <w:r w:rsidR="00D07E45">
        <w:tab/>
        <w:t>6380</w:t>
      </w:r>
    </w:p>
    <w:p w14:paraId="7B08CF08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Controversial Issues</w:t>
      </w:r>
      <w:r w:rsidR="00D07E45">
        <w:tab/>
        <w:t>6390</w:t>
      </w:r>
    </w:p>
    <w:p w14:paraId="1BFB6E21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Controversial Issues in the Classroom</w:t>
      </w:r>
      <w:r w:rsidR="00D07E45">
        <w:tab/>
        <w:t>6391</w:t>
      </w:r>
    </w:p>
    <w:p w14:paraId="17BCA429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Parental</w:t>
      </w:r>
      <w:r w:rsidR="001B50C5">
        <w:t xml:space="preserve">/Community </w:t>
      </w:r>
      <w:r>
        <w:t>Involvemen</w:t>
      </w:r>
      <w:r w:rsidR="001B50C5">
        <w:t>t in Schools</w:t>
      </w:r>
      <w:r w:rsidR="00D07E45">
        <w:tab/>
        <w:t>6400</w:t>
      </w:r>
    </w:p>
    <w:p w14:paraId="3AF266E7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936E7B">
        <w:t xml:space="preserve">Combined District and School </w:t>
      </w:r>
      <w:r w:rsidR="0098177E">
        <w:t>Title I Paren</w:t>
      </w:r>
      <w:r>
        <w:t xml:space="preserve">t </w:t>
      </w:r>
      <w:r w:rsidR="009A08D5">
        <w:t xml:space="preserve">and Family </w:t>
      </w:r>
      <w:r w:rsidR="0001603C">
        <w:t>Engagement Policy</w:t>
      </w:r>
      <w:r w:rsidR="00D07E45">
        <w:tab/>
        <w:t>6410</w:t>
      </w:r>
    </w:p>
    <w:p w14:paraId="006273A1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Free and Reduced Price Meals</w:t>
      </w:r>
      <w:r w:rsidR="00D07E45">
        <w:tab/>
        <w:t>6500</w:t>
      </w:r>
    </w:p>
    <w:p w14:paraId="5BFA9472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Special Education </w:t>
      </w:r>
      <w:r w:rsidR="00D07E45">
        <w:tab/>
        <w:t>6600</w:t>
      </w:r>
    </w:p>
    <w:p w14:paraId="371DB2A8" w14:textId="77777777" w:rsidR="00D07E45" w:rsidRDefault="00DA32F9" w:rsidP="00DA32F9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AD456E">
        <w:t>Firearm Policy</w:t>
      </w:r>
      <w:r w:rsidR="00D07E45">
        <w:tab/>
        <w:t>6700</w:t>
      </w:r>
    </w:p>
    <w:p w14:paraId="095BA5B6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</w:t>
      </w:r>
      <w:r w:rsidR="00397F2A">
        <w:t>Computer—Internet Safety and Acceptable Use Policy</w:t>
      </w:r>
      <w:r w:rsidR="00D07E45">
        <w:tab/>
        <w:t>6800</w:t>
      </w:r>
    </w:p>
    <w:p w14:paraId="1BF0DFF5" w14:textId="77777777" w:rsidR="00D07E45" w:rsidRDefault="00AD456E">
      <w:pPr>
        <w:pStyle w:val="Level1"/>
        <w:numPr>
          <w:ilvl w:val="0"/>
          <w:numId w:val="1"/>
        </w:numPr>
        <w:tabs>
          <w:tab w:val="right" w:leader="dot" w:pos="9360"/>
        </w:tabs>
        <w:ind w:left="720" w:hanging="720"/>
      </w:pPr>
      <w:r>
        <w:t xml:space="preserve">   Chronic Infectious Disease Practice and Procedure</w:t>
      </w:r>
      <w:r w:rsidR="00D07E45">
        <w:tab/>
        <w:t>6900</w:t>
      </w:r>
    </w:p>
    <w:p w14:paraId="02CC6D42" w14:textId="77777777" w:rsidR="000156E3" w:rsidRDefault="00AD456E" w:rsidP="000156E3">
      <w:pPr>
        <w:pStyle w:val="Level1"/>
        <w:numPr>
          <w:ilvl w:val="0"/>
          <w:numId w:val="1"/>
        </w:numPr>
        <w:tabs>
          <w:tab w:val="right" w:leader="dot" w:pos="9360"/>
        </w:tabs>
        <w:spacing w:line="0" w:lineRule="atLeast"/>
        <w:ind w:left="720" w:hanging="720"/>
      </w:pPr>
      <w:r>
        <w:t xml:space="preserve">   Dispensing Medications</w:t>
      </w:r>
      <w:r w:rsidR="00D07E45">
        <w:tab/>
        <w:t>6910</w:t>
      </w:r>
    </w:p>
    <w:p w14:paraId="778839BE" w14:textId="77777777" w:rsidR="000156E3" w:rsidRDefault="000156E3" w:rsidP="00D6662F">
      <w:pPr>
        <w:pStyle w:val="Level1"/>
        <w:numPr>
          <w:ilvl w:val="0"/>
          <w:numId w:val="1"/>
        </w:numPr>
        <w:tabs>
          <w:tab w:val="right" w:leader="dot" w:pos="9360"/>
        </w:tabs>
        <w:spacing w:line="0" w:lineRule="atLeast"/>
        <w:ind w:left="720" w:hanging="720"/>
      </w:pPr>
      <w:r>
        <w:t xml:space="preserve">   </w:t>
      </w:r>
      <w:r w:rsidRPr="000156E3">
        <w:t>Student Self-Management of Asthma, Anaphylaxis, and/or Diabetes</w:t>
      </w:r>
      <w:r w:rsidR="00D6662F">
        <w:t xml:space="preserve"> </w:t>
      </w:r>
      <w:r>
        <w:tab/>
        <w:t>6920</w:t>
      </w:r>
    </w:p>
    <w:p w14:paraId="401C13C7" w14:textId="77777777" w:rsidR="00207AC3" w:rsidRDefault="00207AC3" w:rsidP="00207AC3">
      <w:pPr>
        <w:pStyle w:val="Level1"/>
        <w:tabs>
          <w:tab w:val="right" w:leader="dot" w:pos="9360"/>
        </w:tabs>
        <w:spacing w:line="0" w:lineRule="atLeast"/>
      </w:pPr>
      <w:r>
        <w:t xml:space="preserve">               Asthma or Anaphylaxis Medical Management Plan</w:t>
      </w:r>
    </w:p>
    <w:p w14:paraId="102F9D7A" w14:textId="77777777" w:rsidR="000156E3" w:rsidRDefault="00207AC3" w:rsidP="000156E3">
      <w:pPr>
        <w:pStyle w:val="Level1"/>
        <w:tabs>
          <w:tab w:val="right" w:leader="dot" w:pos="9360"/>
        </w:tabs>
        <w:spacing w:line="0" w:lineRule="atLeast"/>
      </w:pPr>
      <w:r>
        <w:t xml:space="preserve">               Diabetes Medical Management Plan</w:t>
      </w:r>
    </w:p>
    <w:p w14:paraId="0DB8FF2E" w14:textId="77777777" w:rsidR="00530ED7" w:rsidRDefault="00530ED7" w:rsidP="000156E3">
      <w:pPr>
        <w:pStyle w:val="Level1"/>
        <w:tabs>
          <w:tab w:val="right" w:leader="dot" w:pos="9360"/>
        </w:tabs>
        <w:spacing w:line="0" w:lineRule="atLeast"/>
      </w:pPr>
      <w:r>
        <w:t>56.  Safe Seizure Schools</w:t>
      </w:r>
      <w:r>
        <w:tab/>
        <w:t>6921</w:t>
      </w:r>
    </w:p>
    <w:p w14:paraId="0D22417C" w14:textId="77777777" w:rsidR="00530ED7" w:rsidRDefault="00530ED7" w:rsidP="000156E3">
      <w:pPr>
        <w:pStyle w:val="Level1"/>
        <w:tabs>
          <w:tab w:val="right" w:leader="dot" w:pos="9360"/>
        </w:tabs>
        <w:spacing w:line="0" w:lineRule="atLeast"/>
      </w:pPr>
      <w:r>
        <w:t>57.  Behavioral Points of Contact</w:t>
      </w:r>
      <w:r>
        <w:tab/>
        <w:t>6930</w:t>
      </w:r>
    </w:p>
    <w:sectPr w:rsidR="00530ED7" w:rsidSect="00BD3C18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85E79" w14:textId="77777777" w:rsidR="00AD7575" w:rsidRDefault="00AD7575">
      <w:r>
        <w:separator/>
      </w:r>
    </w:p>
  </w:endnote>
  <w:endnote w:type="continuationSeparator" w:id="0">
    <w:p w14:paraId="6DC86D40" w14:textId="77777777" w:rsidR="00AD7575" w:rsidRDefault="00AD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E687" w14:textId="77777777" w:rsidR="0098177E" w:rsidRDefault="0098177E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835196">
        <w:rPr>
          <w:noProof/>
        </w:rPr>
        <w:t>2</w:t>
      </w:r>
    </w:fldSimple>
  </w:p>
  <w:p w14:paraId="6FC8B131" w14:textId="77777777" w:rsidR="0098177E" w:rsidRDefault="0098177E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A0B40" w14:textId="77777777" w:rsidR="0098177E" w:rsidRDefault="0098177E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835196">
        <w:rPr>
          <w:noProof/>
        </w:rPr>
        <w:t>2</w:t>
      </w:r>
    </w:fldSimple>
  </w:p>
  <w:p w14:paraId="6F1E8465" w14:textId="77777777" w:rsidR="0098177E" w:rsidRDefault="0098177E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6E73E" w14:textId="77777777" w:rsidR="00AD7575" w:rsidRDefault="00AD7575">
      <w:r>
        <w:separator/>
      </w:r>
    </w:p>
  </w:footnote>
  <w:footnote w:type="continuationSeparator" w:id="0">
    <w:p w14:paraId="73B034A4" w14:textId="77777777" w:rsidR="00AD7575" w:rsidRDefault="00AD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9334" w14:textId="77777777" w:rsidR="0098177E" w:rsidRDefault="0098177E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(Series 6000)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F85BD" w14:textId="77777777" w:rsidR="0098177E" w:rsidRDefault="0098177E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(Series 6000)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left"/>
    </w:lvl>
    <w:lvl w:ilvl="3">
      <w:start w:val="1"/>
      <w:numFmt w:val="decimal"/>
      <w:suff w:val="nothing"/>
      <w:lvlText w:val="(%4)"/>
      <w:lvlJc w:val="left"/>
    </w:lvl>
    <w:lvl w:ilvl="4">
      <w:start w:val="1"/>
      <w:numFmt w:val="lowerLetter"/>
      <w:suff w:val="nothing"/>
      <w:lvlText w:val="(%5)"/>
      <w:lvlJc w:val="left"/>
    </w:lvl>
    <w:lvl w:ilvl="5">
      <w:start w:val="1"/>
      <w:numFmt w:val="lowerRoman"/>
      <w:suff w:val="nothing"/>
      <w:lvlText w:val="(%6)"/>
      <w:lvlJc w:val="left"/>
    </w:lvl>
    <w:lvl w:ilvl="6">
      <w:start w:val="1"/>
      <w:numFmt w:val="decimal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5D426584"/>
    <w:multiLevelType w:val="multilevel"/>
    <w:tmpl w:val="00000001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left"/>
    </w:lvl>
    <w:lvl w:ilvl="3">
      <w:start w:val="1"/>
      <w:numFmt w:val="decimal"/>
      <w:suff w:val="nothing"/>
      <w:lvlText w:val="(%4)"/>
      <w:lvlJc w:val="left"/>
    </w:lvl>
    <w:lvl w:ilvl="4">
      <w:start w:val="1"/>
      <w:numFmt w:val="lowerLetter"/>
      <w:suff w:val="nothing"/>
      <w:lvlText w:val="(%5)"/>
      <w:lvlJc w:val="left"/>
    </w:lvl>
    <w:lvl w:ilvl="5">
      <w:start w:val="1"/>
      <w:numFmt w:val="lowerRoman"/>
      <w:suff w:val="nothing"/>
      <w:lvlText w:val="(%6)"/>
      <w:lvlJc w:val="left"/>
    </w:lvl>
    <w:lvl w:ilvl="6">
      <w:start w:val="1"/>
      <w:numFmt w:val="decimal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start w:val="1"/>
      <w:numFmt w:val="lowerRoman"/>
      <w:suff w:val="nothing"/>
      <w:lvlText w:val="%9)"/>
      <w:lvlJc w:val="left"/>
    </w:lvl>
  </w:abstractNum>
  <w:num w:numId="1" w16cid:durableId="566578567">
    <w:abstractNumId w:val="0"/>
  </w:num>
  <w:num w:numId="2" w16cid:durableId="157620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56E"/>
    <w:rsid w:val="00005730"/>
    <w:rsid w:val="000156E3"/>
    <w:rsid w:val="0001603C"/>
    <w:rsid w:val="00082878"/>
    <w:rsid w:val="000A1B5F"/>
    <w:rsid w:val="000A1E0E"/>
    <w:rsid w:val="000C4460"/>
    <w:rsid w:val="000D3491"/>
    <w:rsid w:val="000E437F"/>
    <w:rsid w:val="000E660F"/>
    <w:rsid w:val="000F65EE"/>
    <w:rsid w:val="00124BF5"/>
    <w:rsid w:val="00153114"/>
    <w:rsid w:val="001731AE"/>
    <w:rsid w:val="0018706A"/>
    <w:rsid w:val="00187177"/>
    <w:rsid w:val="00192F12"/>
    <w:rsid w:val="001B50C5"/>
    <w:rsid w:val="001C5958"/>
    <w:rsid w:val="001E6264"/>
    <w:rsid w:val="001F0B79"/>
    <w:rsid w:val="0020361D"/>
    <w:rsid w:val="00207AC3"/>
    <w:rsid w:val="00212D65"/>
    <w:rsid w:val="00223B6E"/>
    <w:rsid w:val="00241146"/>
    <w:rsid w:val="00284DAC"/>
    <w:rsid w:val="00287A6C"/>
    <w:rsid w:val="002904B5"/>
    <w:rsid w:val="002909E6"/>
    <w:rsid w:val="002A60AC"/>
    <w:rsid w:val="002C185B"/>
    <w:rsid w:val="002C3ADF"/>
    <w:rsid w:val="002D5337"/>
    <w:rsid w:val="002E3074"/>
    <w:rsid w:val="002F0D90"/>
    <w:rsid w:val="00330332"/>
    <w:rsid w:val="00336754"/>
    <w:rsid w:val="003815B0"/>
    <w:rsid w:val="00384130"/>
    <w:rsid w:val="00397F2A"/>
    <w:rsid w:val="003E0159"/>
    <w:rsid w:val="00402910"/>
    <w:rsid w:val="004755A8"/>
    <w:rsid w:val="004907F8"/>
    <w:rsid w:val="0049586B"/>
    <w:rsid w:val="004C5CF8"/>
    <w:rsid w:val="00511B52"/>
    <w:rsid w:val="00516B45"/>
    <w:rsid w:val="00530ED7"/>
    <w:rsid w:val="005341AD"/>
    <w:rsid w:val="005832C7"/>
    <w:rsid w:val="005C6977"/>
    <w:rsid w:val="005E553C"/>
    <w:rsid w:val="005E5B93"/>
    <w:rsid w:val="005F7287"/>
    <w:rsid w:val="00615247"/>
    <w:rsid w:val="00677162"/>
    <w:rsid w:val="0068662B"/>
    <w:rsid w:val="0069249B"/>
    <w:rsid w:val="006B0568"/>
    <w:rsid w:val="006B6F35"/>
    <w:rsid w:val="006F52AE"/>
    <w:rsid w:val="006F63DF"/>
    <w:rsid w:val="00705B6F"/>
    <w:rsid w:val="00723B5B"/>
    <w:rsid w:val="00777274"/>
    <w:rsid w:val="007877A0"/>
    <w:rsid w:val="007B267F"/>
    <w:rsid w:val="007D55D3"/>
    <w:rsid w:val="007D7A76"/>
    <w:rsid w:val="00827B35"/>
    <w:rsid w:val="00835196"/>
    <w:rsid w:val="00877FBF"/>
    <w:rsid w:val="008B112E"/>
    <w:rsid w:val="008B58E4"/>
    <w:rsid w:val="008D23FA"/>
    <w:rsid w:val="00936E7B"/>
    <w:rsid w:val="009423EC"/>
    <w:rsid w:val="00972768"/>
    <w:rsid w:val="0098177E"/>
    <w:rsid w:val="00985961"/>
    <w:rsid w:val="00994E29"/>
    <w:rsid w:val="009A08D5"/>
    <w:rsid w:val="009F35EA"/>
    <w:rsid w:val="00A231D0"/>
    <w:rsid w:val="00A90EB7"/>
    <w:rsid w:val="00AB3741"/>
    <w:rsid w:val="00AC4D90"/>
    <w:rsid w:val="00AD456E"/>
    <w:rsid w:val="00AD7575"/>
    <w:rsid w:val="00AF47E2"/>
    <w:rsid w:val="00AF65F4"/>
    <w:rsid w:val="00AF77F0"/>
    <w:rsid w:val="00B13BD0"/>
    <w:rsid w:val="00B1660F"/>
    <w:rsid w:val="00B23CEF"/>
    <w:rsid w:val="00B44ADF"/>
    <w:rsid w:val="00B5617D"/>
    <w:rsid w:val="00B62E0E"/>
    <w:rsid w:val="00B83AD9"/>
    <w:rsid w:val="00B87C5D"/>
    <w:rsid w:val="00B917A7"/>
    <w:rsid w:val="00B93445"/>
    <w:rsid w:val="00BA4D2F"/>
    <w:rsid w:val="00BA78BE"/>
    <w:rsid w:val="00BD3C18"/>
    <w:rsid w:val="00BE4797"/>
    <w:rsid w:val="00BF5594"/>
    <w:rsid w:val="00C35854"/>
    <w:rsid w:val="00C510D9"/>
    <w:rsid w:val="00C5200A"/>
    <w:rsid w:val="00C56756"/>
    <w:rsid w:val="00CD48C8"/>
    <w:rsid w:val="00CE017C"/>
    <w:rsid w:val="00CE2E80"/>
    <w:rsid w:val="00D07E45"/>
    <w:rsid w:val="00D22E8A"/>
    <w:rsid w:val="00D6662F"/>
    <w:rsid w:val="00DA32F9"/>
    <w:rsid w:val="00DB0AF2"/>
    <w:rsid w:val="00DC22BB"/>
    <w:rsid w:val="00E1487F"/>
    <w:rsid w:val="00E25ABA"/>
    <w:rsid w:val="00E31215"/>
    <w:rsid w:val="00E72CB6"/>
    <w:rsid w:val="00E83DFC"/>
    <w:rsid w:val="00E94757"/>
    <w:rsid w:val="00EA47FF"/>
    <w:rsid w:val="00EC00DC"/>
    <w:rsid w:val="00EF1341"/>
    <w:rsid w:val="00F860FB"/>
    <w:rsid w:val="00FD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C19C40E"/>
  <w15:chartTrackingRefBased/>
  <w15:docId w15:val="{866D42AC-C3BD-4BEF-AD94-D76FEC85F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0E660F"/>
    <w:pPr>
      <w:tabs>
        <w:tab w:val="center" w:pos="4320"/>
        <w:tab w:val="right" w:pos="8640"/>
      </w:tabs>
    </w:pPr>
  </w:style>
  <w:style w:type="paragraph" w:customStyle="1" w:styleId="Level1">
    <w:name w:val="Level 1"/>
    <w:basedOn w:val="Normal"/>
    <w:pPr>
      <w:widowControl w:val="0"/>
    </w:pPr>
  </w:style>
  <w:style w:type="paragraph" w:customStyle="1" w:styleId="Level2">
    <w:name w:val="Level 2"/>
    <w:basedOn w:val="Normal"/>
    <w:pPr>
      <w:widowControl w:val="0"/>
    </w:pPr>
  </w:style>
  <w:style w:type="paragraph" w:customStyle="1" w:styleId="Level3">
    <w:name w:val="Level 3"/>
    <w:basedOn w:val="Normal"/>
    <w:pPr>
      <w:widowControl w:val="0"/>
    </w:pPr>
  </w:style>
  <w:style w:type="paragraph" w:customStyle="1" w:styleId="Level4">
    <w:name w:val="Level 4"/>
    <w:basedOn w:val="Normal"/>
    <w:pPr>
      <w:widowControl w:val="0"/>
    </w:pPr>
  </w:style>
  <w:style w:type="paragraph" w:customStyle="1" w:styleId="Level5">
    <w:name w:val="Level 5"/>
    <w:basedOn w:val="Normal"/>
    <w:pPr>
      <w:widowControl w:val="0"/>
    </w:pPr>
  </w:style>
  <w:style w:type="paragraph" w:customStyle="1" w:styleId="Level6">
    <w:name w:val="Level 6"/>
    <w:basedOn w:val="Normal"/>
    <w:pPr>
      <w:widowControl w:val="0"/>
    </w:pPr>
  </w:style>
  <w:style w:type="paragraph" w:customStyle="1" w:styleId="Level7">
    <w:name w:val="Level 7"/>
    <w:basedOn w:val="Normal"/>
    <w:pPr>
      <w:widowControl w:val="0"/>
    </w:pPr>
  </w:style>
  <w:style w:type="paragraph" w:customStyle="1" w:styleId="Level8">
    <w:name w:val="Level 8"/>
    <w:basedOn w:val="Normal"/>
    <w:pPr>
      <w:widowControl w:val="0"/>
    </w:pPr>
  </w:style>
  <w:style w:type="paragraph" w:customStyle="1" w:styleId="Level9">
    <w:name w:val="Level 9"/>
    <w:basedOn w:val="Normal"/>
    <w:pPr>
      <w:widowControl w:val="0"/>
    </w:pPr>
    <w:rPr>
      <w:b/>
    </w:rPr>
  </w:style>
  <w:style w:type="paragraph" w:styleId="Footer">
    <w:name w:val="footer"/>
    <w:basedOn w:val="Normal"/>
    <w:rsid w:val="000E660F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2</cp:revision>
  <cp:lastPrinted>2018-08-21T17:22:00Z</cp:lastPrinted>
  <dcterms:created xsi:type="dcterms:W3CDTF">2023-08-10T14:23:00Z</dcterms:created>
  <dcterms:modified xsi:type="dcterms:W3CDTF">2023-08-10T14:23:00Z</dcterms:modified>
</cp:coreProperties>
</file>